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2C" w:rsidRPr="00120719" w:rsidRDefault="00A96E2C" w:rsidP="00120719">
      <w:pPr>
        <w:rPr>
          <w:rFonts w:ascii="Times New Roman" w:hAnsi="Times New Roman"/>
          <w:sz w:val="28"/>
          <w:szCs w:val="28"/>
          <w:lang w:val="ru-RU"/>
        </w:rPr>
      </w:pPr>
    </w:p>
    <w:p w:rsidR="00544C74" w:rsidRPr="00120719" w:rsidRDefault="00544C74" w:rsidP="00544C7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0719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МУНИЦИПАЛЬНОЕ УЧРЕЖДЕНИЕ</w:t>
      </w:r>
    </w:p>
    <w:p w:rsidR="00544C74" w:rsidRPr="00120719" w:rsidRDefault="00544C74" w:rsidP="00544C7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07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ДОПОЛНИТЕЛЬНОГО ОБРАЗОВАНИЯ </w:t>
      </w:r>
    </w:p>
    <w:p w:rsidR="00544C74" w:rsidRPr="00120719" w:rsidRDefault="00544C74" w:rsidP="00544C74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2071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Детская школа искусств № 2</w:t>
      </w:r>
    </w:p>
    <w:p w:rsidR="00544C74" w:rsidRPr="00120719" w:rsidRDefault="00544C74" w:rsidP="00544C74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2071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муниципального образования город Краснодар</w:t>
      </w:r>
    </w:p>
    <w:p w:rsidR="00544C74" w:rsidRPr="00120719" w:rsidRDefault="00544C74" w:rsidP="00544C7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0719">
        <w:rPr>
          <w:rFonts w:ascii="Times New Roman" w:eastAsia="Times New Roman" w:hAnsi="Times New Roman"/>
          <w:sz w:val="28"/>
          <w:szCs w:val="28"/>
          <w:lang w:val="ru-RU" w:eastAsia="ru-RU"/>
        </w:rPr>
        <w:t>(ДШИ № 2 МО город Краснодар)</w:t>
      </w:r>
    </w:p>
    <w:p w:rsidR="00544C74" w:rsidRDefault="00544C74" w:rsidP="00544C74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u-RU" w:eastAsia="ru-RU"/>
        </w:rPr>
      </w:pPr>
    </w:p>
    <w:p w:rsidR="00544C74" w:rsidRDefault="00544C74" w:rsidP="00544C74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u-RU" w:eastAsia="ru-RU"/>
        </w:rPr>
      </w:pPr>
    </w:p>
    <w:p w:rsidR="00544C74" w:rsidRDefault="00544C74" w:rsidP="00544C74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u-RU" w:eastAsia="ru-RU"/>
        </w:rPr>
      </w:pPr>
    </w:p>
    <w:p w:rsidR="00544C74" w:rsidRPr="00544C74" w:rsidRDefault="00544C74" w:rsidP="00544C74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u-RU" w:eastAsia="ru-RU"/>
        </w:rPr>
      </w:pPr>
    </w:p>
    <w:p w:rsidR="003D4E06" w:rsidRDefault="00544C74" w:rsidP="00544C7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44C74">
        <w:rPr>
          <w:rFonts w:ascii="Times New Roman" w:hAnsi="Times New Roman"/>
          <w:b/>
          <w:sz w:val="36"/>
          <w:szCs w:val="36"/>
          <w:lang w:val="ru-RU"/>
        </w:rPr>
        <w:t xml:space="preserve">План-конспект открытого урока по живописи </w:t>
      </w:r>
    </w:p>
    <w:p w:rsidR="00544C74" w:rsidRPr="00544C74" w:rsidRDefault="00544C74" w:rsidP="0012071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44C74">
        <w:rPr>
          <w:rFonts w:ascii="Times New Roman" w:hAnsi="Times New Roman"/>
          <w:b/>
          <w:sz w:val="36"/>
          <w:szCs w:val="36"/>
          <w:lang w:val="ru-RU"/>
        </w:rPr>
        <w:t>во 2 классе</w:t>
      </w:r>
    </w:p>
    <w:p w:rsidR="00544C74" w:rsidRPr="00544C74" w:rsidRDefault="00544C74" w:rsidP="00544C7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44C74">
        <w:rPr>
          <w:rFonts w:ascii="Times New Roman" w:hAnsi="Times New Roman"/>
          <w:b/>
          <w:sz w:val="36"/>
          <w:szCs w:val="36"/>
          <w:lang w:val="ru-RU"/>
        </w:rPr>
        <w:t>«Натюрморт из трёх предметов быта различных по тону, но сближенных по цвету на светлом фоне».</w:t>
      </w:r>
    </w:p>
    <w:p w:rsidR="00544C74" w:rsidRPr="00544C74" w:rsidRDefault="00544C74" w:rsidP="00544C7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44C74" w:rsidRPr="00544C74" w:rsidRDefault="00544C74" w:rsidP="00544C74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u-RU" w:eastAsia="ru-RU"/>
        </w:rPr>
      </w:pPr>
    </w:p>
    <w:p w:rsidR="00544C74" w:rsidRPr="00120719" w:rsidRDefault="00120719" w:rsidP="00120719">
      <w:pPr>
        <w:ind w:left="566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Выполнил: </w:t>
      </w:r>
      <w:r w:rsidR="00544C74" w:rsidRPr="0012071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Преподавател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ь</w:t>
      </w:r>
      <w:r w:rsidR="00544C74" w:rsidRPr="0012071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</w:t>
      </w:r>
      <w:r w:rsidR="00544C74" w:rsidRPr="0012071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изобразительных дисциплин</w:t>
      </w:r>
    </w:p>
    <w:p w:rsidR="00544C74" w:rsidRPr="00120719" w:rsidRDefault="006B0D9D" w:rsidP="006B0D9D">
      <w:pPr>
        <w:ind w:left="2832" w:firstLine="708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</w:t>
      </w:r>
      <w:r w:rsidR="00544C74" w:rsidRPr="0012071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Карпенко М.В.</w:t>
      </w:r>
    </w:p>
    <w:p w:rsidR="00544C74" w:rsidRPr="00120719" w:rsidRDefault="00544C74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44C74" w:rsidRPr="00120719" w:rsidRDefault="00544C74" w:rsidP="00120719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44C74" w:rsidRPr="00120719" w:rsidRDefault="00544C74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44C74" w:rsidRDefault="00544C74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6B0D9D" w:rsidRPr="00120719" w:rsidRDefault="006B0D9D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44C74" w:rsidRPr="00120719" w:rsidRDefault="00544C74" w:rsidP="00120719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12071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Краснодар</w:t>
      </w:r>
    </w:p>
    <w:p w:rsidR="00544C74" w:rsidRPr="00120719" w:rsidRDefault="00544C74" w:rsidP="00120719">
      <w:pPr>
        <w:jc w:val="center"/>
        <w:rPr>
          <w:bCs/>
          <w:sz w:val="28"/>
          <w:szCs w:val="28"/>
          <w:lang w:val="ru-RU"/>
        </w:rPr>
      </w:pPr>
      <w:r w:rsidRPr="0012071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20</w:t>
      </w:r>
      <w:r w:rsidR="006A4062" w:rsidRPr="0012071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21</w:t>
      </w:r>
    </w:p>
    <w:p w:rsidR="00A96E2C" w:rsidRDefault="00A96E2C" w:rsidP="00A96E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6E2C" w:rsidRPr="006B0D9D" w:rsidRDefault="00A96E2C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Предмет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: живопись, 2 класс </w:t>
      </w:r>
    </w:p>
    <w:p w:rsidR="00A96E2C" w:rsidRPr="006B0D9D" w:rsidRDefault="00A96E2C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Цель урока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</w:p>
    <w:p w:rsidR="006575B2" w:rsidRPr="006B0D9D" w:rsidRDefault="006575B2" w:rsidP="006B0D9D">
      <w:pPr>
        <w:pStyle w:val="a3"/>
        <w:numPr>
          <w:ilvl w:val="0"/>
          <w:numId w:val="12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Передать характер, форму предметов при помощи различных приёмов работы с акварелью.</w:t>
      </w:r>
    </w:p>
    <w:p w:rsidR="00A96E2C" w:rsidRPr="006B0D9D" w:rsidRDefault="00A96E2C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Задачи:</w:t>
      </w:r>
    </w:p>
    <w:p w:rsidR="007B07A4" w:rsidRPr="006B0D9D" w:rsidRDefault="00A96E2C" w:rsidP="006B0D9D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Образовательная</w:t>
      </w:r>
      <w:r w:rsidR="00290DE5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C0510E" w:rsidRPr="006B0D9D">
        <w:rPr>
          <w:rFonts w:asciiTheme="majorBidi" w:hAnsiTheme="majorBidi" w:cstheme="majorBidi"/>
          <w:sz w:val="28"/>
          <w:szCs w:val="28"/>
          <w:lang w:val="ru-RU"/>
        </w:rPr>
        <w:t>выработка учащимися устойчивых умений решения цветового и тонального строя в натюрморте, углубление</w:t>
      </w:r>
      <w:r w:rsidR="007B07A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учащимися</w:t>
      </w:r>
      <w:r w:rsidR="00C0510E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знаний </w:t>
      </w:r>
      <w:r w:rsidR="007B07A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и умений использовать законы </w:t>
      </w:r>
      <w:proofErr w:type="spellStart"/>
      <w:r w:rsidR="007B07A4" w:rsidRPr="006B0D9D">
        <w:rPr>
          <w:rFonts w:asciiTheme="majorBidi" w:hAnsiTheme="majorBidi" w:cstheme="majorBidi"/>
          <w:sz w:val="28"/>
          <w:szCs w:val="28"/>
          <w:lang w:val="ru-RU"/>
        </w:rPr>
        <w:t>теплохолодности</w:t>
      </w:r>
      <w:proofErr w:type="spellEnd"/>
      <w:r w:rsidR="007B07A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в работе, организации колористического строя в работе и передаче различных видов освещения.</w:t>
      </w:r>
    </w:p>
    <w:p w:rsidR="00C0510E" w:rsidRPr="006B0D9D" w:rsidRDefault="00C0510E" w:rsidP="006B0D9D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Развивающая</w:t>
      </w:r>
      <w:r w:rsidR="00290DE5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617BC3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развивать пространственное мышление</w:t>
      </w:r>
      <w:r w:rsidR="006F21DB" w:rsidRPr="006B0D9D">
        <w:rPr>
          <w:rFonts w:asciiTheme="majorBidi" w:hAnsiTheme="majorBidi" w:cstheme="majorBidi"/>
          <w:sz w:val="28"/>
          <w:szCs w:val="28"/>
          <w:lang w:val="ru-RU"/>
        </w:rPr>
        <w:t>, цветоощущение, зрительную память, художественно т</w:t>
      </w:r>
      <w:r w:rsidR="0091029C" w:rsidRPr="006B0D9D">
        <w:rPr>
          <w:rFonts w:asciiTheme="majorBidi" w:hAnsiTheme="majorBidi" w:cstheme="majorBidi"/>
          <w:sz w:val="28"/>
          <w:szCs w:val="28"/>
          <w:lang w:val="ru-RU"/>
        </w:rPr>
        <w:t xml:space="preserve">ворческую активность, </w:t>
      </w:r>
      <w:r w:rsidR="006F21DB" w:rsidRPr="006B0D9D">
        <w:rPr>
          <w:rFonts w:asciiTheme="majorBidi" w:hAnsiTheme="majorBidi" w:cstheme="majorBidi"/>
          <w:sz w:val="28"/>
          <w:szCs w:val="28"/>
          <w:lang w:val="ru-RU"/>
        </w:rPr>
        <w:t>эстетическое восприятие предметов и явлений окружающей действительности.</w:t>
      </w:r>
    </w:p>
    <w:p w:rsidR="006F21DB" w:rsidRPr="006B0D9D" w:rsidRDefault="006F21DB" w:rsidP="006B0D9D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Воспитательная</w:t>
      </w:r>
      <w:r w:rsidR="00290DE5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290DE5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внимательное отношение к работе.</w:t>
      </w:r>
    </w:p>
    <w:p w:rsidR="006F21DB" w:rsidRPr="006B0D9D" w:rsidRDefault="006F21D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Тип урока: комбинированный.</w:t>
      </w:r>
    </w:p>
    <w:p w:rsidR="00A96E2C" w:rsidRPr="006B0D9D" w:rsidRDefault="00A96E2C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Оборудование для преподавателя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: постановка, </w:t>
      </w:r>
      <w:r w:rsidR="00290DE5" w:rsidRPr="006B0D9D">
        <w:rPr>
          <w:rFonts w:asciiTheme="majorBidi" w:hAnsiTheme="majorBidi" w:cstheme="majorBidi"/>
          <w:sz w:val="28"/>
          <w:szCs w:val="28"/>
          <w:lang w:val="ru-RU"/>
        </w:rPr>
        <w:t>методи</w:t>
      </w:r>
      <w:r w:rsidR="006F21DB" w:rsidRPr="006B0D9D">
        <w:rPr>
          <w:rFonts w:asciiTheme="majorBidi" w:hAnsiTheme="majorBidi" w:cstheme="majorBidi"/>
          <w:sz w:val="28"/>
          <w:szCs w:val="28"/>
          <w:lang w:val="ru-RU"/>
        </w:rPr>
        <w:t>ческие таблицы, компьютер</w:t>
      </w:r>
      <w:r w:rsidR="00DB1331" w:rsidRPr="006B0D9D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A96E2C" w:rsidRPr="006B0D9D" w:rsidRDefault="00A96E2C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Оборудование для учащихся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r w:rsidR="006F21DB" w:rsidRPr="006B0D9D">
        <w:rPr>
          <w:rFonts w:asciiTheme="majorBidi" w:hAnsiTheme="majorBidi" w:cstheme="majorBidi"/>
          <w:sz w:val="28"/>
          <w:szCs w:val="28"/>
          <w:lang w:val="ru-RU"/>
        </w:rPr>
        <w:t>бумага (А2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), </w:t>
      </w:r>
      <w:r w:rsidR="006F21DB" w:rsidRPr="006B0D9D">
        <w:rPr>
          <w:rFonts w:asciiTheme="majorBidi" w:hAnsiTheme="majorBidi" w:cstheme="majorBidi"/>
          <w:sz w:val="28"/>
          <w:szCs w:val="28"/>
          <w:lang w:val="ru-RU"/>
        </w:rPr>
        <w:t>краски (акварель), палитра, карандаш, емкость для воды.</w:t>
      </w:r>
    </w:p>
    <w:p w:rsidR="007D1E65" w:rsidRPr="006B0D9D" w:rsidRDefault="007D1E6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Литературный ряд:</w:t>
      </w:r>
    </w:p>
    <w:p w:rsidR="007D1E65" w:rsidRPr="006B0D9D" w:rsidRDefault="007D1E65" w:rsidP="006B0D9D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«Акварель. Мастер – класс», под редакцией Татьяны </w:t>
      </w:r>
      <w:proofErr w:type="spellStart"/>
      <w:r w:rsidRPr="006B0D9D">
        <w:rPr>
          <w:rFonts w:asciiTheme="majorBidi" w:hAnsiTheme="majorBidi" w:cstheme="majorBidi"/>
          <w:sz w:val="28"/>
          <w:szCs w:val="28"/>
          <w:lang w:val="ru-RU"/>
        </w:rPr>
        <w:t>Минеджян</w:t>
      </w:r>
      <w:proofErr w:type="spellEnd"/>
      <w:r w:rsidRPr="006B0D9D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7D1E65" w:rsidRPr="006B0D9D" w:rsidRDefault="007D1E65" w:rsidP="006B0D9D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«Уроки живописи для школьников 10-14 лет, </w:t>
      </w:r>
      <w:proofErr w:type="spellStart"/>
      <w:r w:rsidRPr="006B0D9D">
        <w:rPr>
          <w:rFonts w:asciiTheme="majorBidi" w:hAnsiTheme="majorBidi" w:cstheme="majorBidi"/>
          <w:sz w:val="28"/>
          <w:szCs w:val="28"/>
          <w:lang w:val="ru-RU"/>
        </w:rPr>
        <w:t>ав</w:t>
      </w:r>
      <w:proofErr w:type="spellEnd"/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6B0D9D">
        <w:rPr>
          <w:rFonts w:asciiTheme="majorBidi" w:hAnsiTheme="majorBidi" w:cstheme="majorBidi"/>
          <w:sz w:val="28"/>
          <w:szCs w:val="28"/>
          <w:lang w:val="ru-RU"/>
        </w:rPr>
        <w:t>Михейшина</w:t>
      </w:r>
      <w:proofErr w:type="spellEnd"/>
      <w:r w:rsidRPr="006B0D9D">
        <w:rPr>
          <w:rFonts w:asciiTheme="majorBidi" w:hAnsiTheme="majorBidi" w:cstheme="majorBidi"/>
          <w:sz w:val="28"/>
          <w:szCs w:val="28"/>
          <w:lang w:val="ru-RU"/>
        </w:rPr>
        <w:t>».</w:t>
      </w:r>
    </w:p>
    <w:p w:rsidR="00410664" w:rsidRPr="006B0D9D" w:rsidRDefault="007D1E65" w:rsidP="006B0D9D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Электронные ресурсы:</w:t>
      </w:r>
      <w:r w:rsidR="00410664" w:rsidRPr="006B0D9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ru-RU"/>
        </w:rPr>
        <w:t xml:space="preserve"> </w:t>
      </w:r>
      <w:hyperlink r:id="rId5" w:history="1"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https</w:t>
        </w:r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://</w:t>
        </w:r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www</w:t>
        </w:r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labirint</w:t>
        </w:r>
        <w:proofErr w:type="spellEnd"/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ru</w:t>
        </w:r>
        <w:proofErr w:type="spellEnd"/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</w:t>
        </w:r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books</w:t>
        </w:r>
        <w:r w:rsidR="004106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/616979/</w:t>
        </w:r>
      </w:hyperlink>
    </w:p>
    <w:p w:rsidR="007D1E65" w:rsidRPr="006B0D9D" w:rsidRDefault="007D1E65" w:rsidP="006B0D9D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hyperlink r:id="rId6" w:history="1"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www.drawscool.ru</w:t>
        </w:r>
      </w:hyperlink>
      <w:r w:rsidR="00410664" w:rsidRPr="006B0D9D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F77EEA" w:rsidRPr="006B0D9D" w:rsidRDefault="00F77EEA" w:rsidP="006B0D9D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Style w:val="extended-textshort"/>
          <w:rFonts w:asciiTheme="majorBidi" w:hAnsiTheme="majorBidi" w:cstheme="majorBidi"/>
          <w:sz w:val="28"/>
          <w:szCs w:val="28"/>
          <w:lang w:val="ru-RU"/>
        </w:rPr>
        <w:t xml:space="preserve">Уроки цвета и композиции </w:t>
      </w:r>
      <w:r w:rsidR="00410664" w:rsidRPr="006B0D9D">
        <w:rPr>
          <w:rStyle w:val="extended-textshort"/>
          <w:rFonts w:asciiTheme="majorBidi" w:hAnsiTheme="majorBidi" w:cstheme="majorBidi"/>
          <w:sz w:val="28"/>
          <w:szCs w:val="28"/>
          <w:lang w:val="ru-RU"/>
        </w:rPr>
        <w:t>–</w:t>
      </w:r>
      <w:r w:rsidRPr="006B0D9D">
        <w:rPr>
          <w:rStyle w:val="extended-textshort"/>
          <w:rFonts w:asciiTheme="majorBidi" w:hAnsiTheme="majorBidi" w:cstheme="majorBidi"/>
          <w:sz w:val="28"/>
          <w:szCs w:val="28"/>
        </w:rPr>
        <w:t> </w:t>
      </w:r>
      <w:r w:rsidR="00410664" w:rsidRPr="006B0D9D">
        <w:rPr>
          <w:rStyle w:val="extended-textshort"/>
          <w:rFonts w:asciiTheme="majorBidi" w:hAnsiTheme="majorBidi" w:cstheme="majorBidi"/>
          <w:sz w:val="28"/>
          <w:szCs w:val="28"/>
          <w:lang w:val="ru-RU"/>
        </w:rPr>
        <w:t xml:space="preserve">автор </w:t>
      </w:r>
      <w:r w:rsidRPr="006B0D9D">
        <w:rPr>
          <w:rStyle w:val="extended-textshort"/>
          <w:rFonts w:asciiTheme="majorBidi" w:hAnsiTheme="majorBidi" w:cstheme="majorBidi"/>
          <w:bCs/>
          <w:sz w:val="28"/>
          <w:szCs w:val="28"/>
          <w:lang w:val="ru-RU"/>
        </w:rPr>
        <w:t>Джинн</w:t>
      </w:r>
      <w:r w:rsidRPr="006B0D9D">
        <w:rPr>
          <w:rStyle w:val="extended-textshort"/>
          <w:rFonts w:asciiTheme="majorBidi" w:hAnsiTheme="majorBidi" w:cstheme="majorBidi"/>
          <w:sz w:val="28"/>
          <w:szCs w:val="28"/>
        </w:rPr>
        <w:t> </w:t>
      </w:r>
      <w:proofErr w:type="spellStart"/>
      <w:r w:rsidRPr="006B0D9D">
        <w:rPr>
          <w:rStyle w:val="extended-textshort"/>
          <w:rFonts w:asciiTheme="majorBidi" w:hAnsiTheme="majorBidi" w:cstheme="majorBidi"/>
          <w:bCs/>
          <w:sz w:val="28"/>
          <w:szCs w:val="28"/>
          <w:lang w:val="ru-RU"/>
        </w:rPr>
        <w:t>Доби</w:t>
      </w:r>
      <w:proofErr w:type="spellEnd"/>
      <w:r w:rsidR="00410664" w:rsidRPr="006B0D9D">
        <w:rPr>
          <w:rStyle w:val="extended-textshort"/>
          <w:rFonts w:asciiTheme="majorBidi" w:hAnsiTheme="majorBidi" w:cstheme="majorBidi"/>
          <w:sz w:val="28"/>
          <w:szCs w:val="28"/>
          <w:lang w:val="ru-RU"/>
        </w:rPr>
        <w:t>.</w:t>
      </w:r>
      <w:r w:rsidR="00AA50C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hyperlink r:id="rId7" w:history="1"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https</w:t>
        </w:r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://</w:t>
        </w:r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www</w:t>
        </w:r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labirint</w:t>
        </w:r>
        <w:proofErr w:type="spellEnd"/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ru</w:t>
        </w:r>
        <w:proofErr w:type="spellEnd"/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</w:t>
        </w:r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books</w:t>
        </w:r>
        <w:r w:rsidR="00AA50C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/616979/</w:t>
        </w:r>
      </w:hyperlink>
    </w:p>
    <w:p w:rsidR="007D1E65" w:rsidRPr="006B0D9D" w:rsidRDefault="007D1E6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Используемые технологии (частичное использование): </w:t>
      </w:r>
    </w:p>
    <w:p w:rsidR="00F77EEA" w:rsidRPr="006B0D9D" w:rsidRDefault="007D1E65" w:rsidP="006B0D9D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eastAsia="Times New Roman" w:hAnsiTheme="majorBidi" w:cstheme="majorBidi"/>
          <w:sz w:val="28"/>
          <w:szCs w:val="28"/>
          <w:lang w:val="ru-RU" w:eastAsia="ru-RU"/>
        </w:rPr>
        <w:t xml:space="preserve">Информационно-компьютерные технологии для демонстрации </w:t>
      </w:r>
      <w:proofErr w:type="spellStart"/>
      <w:r w:rsidRPr="006B0D9D">
        <w:rPr>
          <w:rFonts w:asciiTheme="majorBidi" w:eastAsia="Times New Roman" w:hAnsiTheme="majorBidi" w:cstheme="majorBidi"/>
          <w:sz w:val="28"/>
          <w:szCs w:val="28"/>
          <w:lang w:val="ru-RU" w:eastAsia="ru-RU"/>
        </w:rPr>
        <w:t>поэтапности</w:t>
      </w:r>
      <w:proofErr w:type="spellEnd"/>
      <w:r w:rsidRPr="006B0D9D">
        <w:rPr>
          <w:rFonts w:asciiTheme="majorBidi" w:eastAsia="Times New Roman" w:hAnsiTheme="majorBidi" w:cstheme="majorBidi"/>
          <w:sz w:val="28"/>
          <w:szCs w:val="28"/>
          <w:lang w:val="ru-RU" w:eastAsia="ru-RU"/>
        </w:rPr>
        <w:t xml:space="preserve"> рисования с натуры.</w:t>
      </w:r>
    </w:p>
    <w:p w:rsidR="00A96E2C" w:rsidRPr="006B0D9D" w:rsidRDefault="00410664" w:rsidP="006B0D9D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Авторская технология Джинн </w:t>
      </w:r>
      <w:proofErr w:type="spellStart"/>
      <w:r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Доби</w:t>
      </w:r>
      <w:proofErr w:type="spellEnd"/>
      <w:r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направлен</w:t>
      </w:r>
      <w:r w:rsidR="00DB1331"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ная</w:t>
      </w:r>
      <w:r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на исследование цвета и композиции</w:t>
      </w:r>
      <w:r w:rsidRPr="006B0D9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hyperlink r:id="rId8" w:history="1"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https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://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www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labirint</w:t>
        </w:r>
        <w:proofErr w:type="spellEnd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ru</w:t>
        </w:r>
        <w:proofErr w:type="spellEnd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books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/616979/</w:t>
        </w:r>
      </w:hyperlink>
    </w:p>
    <w:p w:rsidR="00715564" w:rsidRPr="006B0D9D" w:rsidRDefault="00325CFB" w:rsidP="006B0D9D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rFonts w:asciiTheme="majorBidi" w:hAnsiTheme="majorBidi" w:cstheme="majorBidi"/>
          <w:color w:val="C00000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Технология творческого сотрудничества. </w:t>
      </w:r>
      <w:r w:rsidR="00715564" w:rsidRPr="006B0D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Учебники для школьников и ВУЗов, методичес</w:t>
      </w:r>
      <w:r w:rsidR="00604BD6" w:rsidRPr="006B0D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кие пособия для преподавателей, </w:t>
      </w:r>
      <w:r w:rsidR="00715564" w:rsidRPr="006B0D9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справочные материалы </w:t>
      </w:r>
      <w:hyperlink r:id="rId9" w:history="1">
        <w:r w:rsidR="00715564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http://window.edu.ru/catalog/?p_rubr=2.2.80.1.1</w:t>
        </w:r>
      </w:hyperlink>
      <w:r w:rsidR="00604BD6" w:rsidRPr="006B0D9D">
        <w:rPr>
          <w:rStyle w:val="a4"/>
          <w:rFonts w:asciiTheme="majorBidi" w:hAnsiTheme="majorBidi" w:cstheme="majorBidi"/>
          <w:sz w:val="28"/>
          <w:szCs w:val="28"/>
          <w:lang w:val="ru-RU"/>
        </w:rPr>
        <w:t>.</w:t>
      </w:r>
      <w:r w:rsidR="00715564" w:rsidRPr="006B0D9D">
        <w:rPr>
          <w:rFonts w:asciiTheme="majorBidi" w:hAnsiTheme="majorBidi" w:cstheme="majorBidi"/>
          <w:color w:val="C00000"/>
          <w:sz w:val="28"/>
          <w:szCs w:val="28"/>
          <w:lang w:val="ru-RU"/>
        </w:rPr>
        <w:t xml:space="preserve"> </w:t>
      </w:r>
    </w:p>
    <w:p w:rsidR="00292A61" w:rsidRPr="006B0D9D" w:rsidRDefault="00325CFB" w:rsidP="006B0D9D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rStyle w:val="a4"/>
          <w:rFonts w:asciiTheme="majorBidi" w:hAnsiTheme="majorBidi" w:cstheme="majorBidi"/>
          <w:color w:val="4472C4" w:themeColor="accent5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Технология сравнения. </w:t>
      </w:r>
      <w:r w:rsidR="00292A61" w:rsidRPr="006B0D9D">
        <w:rPr>
          <w:rFonts w:asciiTheme="majorBidi" w:hAnsiTheme="majorBidi" w:cstheme="majorBidi"/>
          <w:sz w:val="28"/>
          <w:szCs w:val="28"/>
          <w:lang w:val="ru-RU"/>
        </w:rPr>
        <w:t>Картинная галерея. Проект освещает коллекции наиболее извест</w:t>
      </w:r>
      <w:r w:rsidR="00196B33" w:rsidRPr="006B0D9D">
        <w:rPr>
          <w:rFonts w:asciiTheme="majorBidi" w:hAnsiTheme="majorBidi" w:cstheme="majorBidi"/>
          <w:sz w:val="28"/>
          <w:szCs w:val="28"/>
          <w:lang w:val="ru-RU"/>
        </w:rPr>
        <w:t>ных Российских и зарубежных гал</w:t>
      </w:r>
      <w:r w:rsidR="00292A61" w:rsidRPr="006B0D9D">
        <w:rPr>
          <w:rFonts w:asciiTheme="majorBidi" w:hAnsiTheme="majorBidi" w:cstheme="majorBidi"/>
          <w:sz w:val="28"/>
          <w:szCs w:val="28"/>
          <w:lang w:val="ru-RU"/>
        </w:rPr>
        <w:t>ерей живописи</w:t>
      </w:r>
      <w:r w:rsidR="00292A61" w:rsidRPr="006B0D9D">
        <w:rPr>
          <w:rFonts w:asciiTheme="majorBidi" w:hAnsiTheme="majorBidi" w:cstheme="majorBidi"/>
          <w:color w:val="4472C4" w:themeColor="accent5"/>
          <w:sz w:val="28"/>
          <w:szCs w:val="28"/>
          <w:u w:val="single"/>
          <w:lang w:val="ru-RU"/>
        </w:rPr>
        <w:t xml:space="preserve">. </w:t>
      </w:r>
      <w:hyperlink r:id="rId10" w:tgtFrame="_blank" w:history="1">
        <w:r w:rsidR="00292A61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http</w:t>
        </w:r>
        <w:r w:rsidR="00292A61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://</w:t>
        </w:r>
        <w:r w:rsidR="00292A61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painting</w:t>
        </w:r>
        <w:r w:rsidR="00292A61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292A61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artyx</w:t>
        </w:r>
        <w:proofErr w:type="spellEnd"/>
        <w:r w:rsidR="00292A61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292A61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325CFB" w:rsidRPr="006B0D9D" w:rsidRDefault="00B7506B" w:rsidP="006B0D9D">
      <w:pPr>
        <w:pStyle w:val="a3"/>
        <w:numPr>
          <w:ilvl w:val="0"/>
          <w:numId w:val="7"/>
        </w:numPr>
        <w:spacing w:line="276" w:lineRule="auto"/>
        <w:ind w:left="0"/>
        <w:jc w:val="both"/>
        <w:rPr>
          <w:rFonts w:asciiTheme="majorBidi" w:hAnsiTheme="majorBidi" w:cstheme="majorBidi"/>
          <w:color w:val="4472C4" w:themeColor="accent5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Технология эмоционального погружения.</w:t>
      </w:r>
      <w:r w:rsidRPr="006B0D9D">
        <w:rPr>
          <w:rFonts w:asciiTheme="majorBidi" w:hAnsiTheme="majorBidi" w:cstheme="majorBidi"/>
          <w:color w:val="4472C4" w:themeColor="accent5"/>
          <w:sz w:val="28"/>
          <w:szCs w:val="28"/>
          <w:u w:val="single"/>
          <w:lang w:val="ru-RU"/>
        </w:rPr>
        <w:t xml:space="preserve"> </w:t>
      </w:r>
      <w:hyperlink r:id="rId11" w:history="1"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http</w:t>
        </w:r>
        <w:r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www</w:t>
        </w:r>
        <w:r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artap</w:t>
        </w:r>
        <w:proofErr w:type="spellEnd"/>
        <w:r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/</w:t>
        </w:r>
        <w:proofErr w:type="spellStart"/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slovar</w:t>
        </w:r>
        <w:proofErr w:type="spellEnd"/>
        <w:r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_</w:t>
        </w:r>
        <w:proofErr w:type="spellStart"/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akvarel</w:t>
        </w:r>
        <w:proofErr w:type="spellEnd"/>
        <w:r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6B0D9D">
          <w:rPr>
            <w:rStyle w:val="a4"/>
            <w:rFonts w:asciiTheme="majorBidi" w:hAnsiTheme="majorBidi" w:cstheme="majorBidi"/>
            <w:sz w:val="28"/>
            <w:szCs w:val="28"/>
          </w:rPr>
          <w:t>htm</w:t>
        </w:r>
        <w:proofErr w:type="spellEnd"/>
      </w:hyperlink>
    </w:p>
    <w:p w:rsidR="00A96E2C" w:rsidRPr="006B0D9D" w:rsidRDefault="00A96E2C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proofErr w:type="gramStart"/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lastRenderedPageBreak/>
        <w:t>План  урока</w:t>
      </w:r>
      <w:proofErr w:type="gramEnd"/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:</w:t>
      </w:r>
    </w:p>
    <w:p w:rsidR="00D132EF" w:rsidRPr="006B0D9D" w:rsidRDefault="00D132EF" w:rsidP="006B0D9D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Организационный момент.</w:t>
      </w:r>
    </w:p>
    <w:p w:rsidR="00D132EF" w:rsidRPr="006B0D9D" w:rsidRDefault="00D132EF" w:rsidP="006B0D9D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Повторение пройденного материала.</w:t>
      </w:r>
    </w:p>
    <w:p w:rsidR="00D132EF" w:rsidRPr="006B0D9D" w:rsidRDefault="00D132EF" w:rsidP="006B0D9D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Сообщение новой темы:</w:t>
      </w:r>
    </w:p>
    <w:p w:rsidR="00D132EF" w:rsidRPr="006B0D9D" w:rsidRDefault="00D132EF" w:rsidP="006B0D9D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-беседа о методической последовательности</w:t>
      </w:r>
    </w:p>
    <w:p w:rsidR="00D132EF" w:rsidRPr="006B0D9D" w:rsidRDefault="00D132EF" w:rsidP="006B0D9D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-анализ предметов</w:t>
      </w:r>
    </w:p>
    <w:p w:rsidR="00D132EF" w:rsidRPr="006B0D9D" w:rsidRDefault="00D132EF" w:rsidP="006B0D9D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-педагогический рисунок</w:t>
      </w:r>
    </w:p>
    <w:p w:rsidR="00D132EF" w:rsidRPr="006B0D9D" w:rsidRDefault="00D132EF" w:rsidP="006B0D9D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-презентация (просмотр слайдов)</w:t>
      </w:r>
    </w:p>
    <w:p w:rsidR="00D132EF" w:rsidRPr="006B0D9D" w:rsidRDefault="00D132EF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     4. Практическая работа.</w:t>
      </w:r>
    </w:p>
    <w:p w:rsidR="00D132EF" w:rsidRPr="006B0D9D" w:rsidRDefault="00D132EF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     5. Подведение итога.</w:t>
      </w:r>
    </w:p>
    <w:p w:rsidR="00D132EF" w:rsidRPr="006B0D9D" w:rsidRDefault="00D132EF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     6. Просмотр работ.</w:t>
      </w:r>
    </w:p>
    <w:p w:rsidR="00D132EF" w:rsidRPr="006B0D9D" w:rsidRDefault="00D132EF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     7. Домашнее задание.</w:t>
      </w:r>
    </w:p>
    <w:p w:rsidR="00D132EF" w:rsidRPr="006B0D9D" w:rsidRDefault="00D132EF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</w:p>
    <w:p w:rsidR="002E59E5" w:rsidRPr="006B0D9D" w:rsidRDefault="002E59E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1.</w:t>
      </w: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Приветствие, организация рабочего места учащихся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2E59E5" w:rsidRPr="006B0D9D" w:rsidRDefault="002E59E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2.</w:t>
      </w: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Повторение пройденного материала.</w:t>
      </w:r>
    </w:p>
    <w:p w:rsidR="002E59E5" w:rsidRPr="006B0D9D" w:rsidRDefault="002E59E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-Живопись? Что это такое? (ответы учащихся)</w:t>
      </w:r>
    </w:p>
    <w:p w:rsidR="00B20C5B" w:rsidRPr="006B0D9D" w:rsidRDefault="002E59E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-Нам известно несколько определений живописи. Одно из них гласит: «Живопись- это такой вид изобразительного искусства, в котором цвет играет главную роль».</w:t>
      </w:r>
      <w:r w:rsidR="00715564" w:rsidRPr="006B0D9D">
        <w:rPr>
          <w:rFonts w:asciiTheme="majorBidi" w:hAnsiTheme="majorBidi" w:cstheme="majorBidi"/>
          <w:color w:val="C00000"/>
          <w:sz w:val="28"/>
          <w:szCs w:val="28"/>
          <w:lang w:val="ru-RU"/>
        </w:rPr>
        <w:t xml:space="preserve"> </w:t>
      </w:r>
      <w:hyperlink r:id="rId12" w:history="1">
        <w:r w:rsidR="00715564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http://window.edu.ru/catalog/?p_rubr=2.2.80.1.1</w:t>
        </w:r>
      </w:hyperlink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И еще одно определение- «Живопись» означает писать жизнь, писать живо, т.е. полно и убедительно передавать действительность.</w:t>
      </w:r>
      <w:r w:rsidR="00B20C5B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Давайте вспомним, что такое натюрморт? (Ответы детей).</w:t>
      </w:r>
    </w:p>
    <w:p w:rsidR="002E59E5" w:rsidRPr="006B0D9D" w:rsidRDefault="00B20C5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Натюрморт – это жанр изобразительного искусства, который посвящен изображению вещей, размещенных в единой среде и организованных в группу. «Натюрморт» в переводе с французского означает «мертвая натура», т.е. «натюрморт» - это постановка из неживых предметов, предметов быта, домашнего обихода. В переводе с немецкого «натюрморт» - означает «тихая жизнь», жизнь, которую мы так редко замечаем.</w:t>
      </w:r>
    </w:p>
    <w:p w:rsidR="00B20C5B" w:rsidRPr="006B0D9D" w:rsidRDefault="00BF2C2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В искусстве же</w:t>
      </w:r>
      <w:r w:rsidR="00B20C5B" w:rsidRPr="006B0D9D">
        <w:rPr>
          <w:rFonts w:asciiTheme="majorBidi" w:hAnsiTheme="majorBidi" w:cstheme="majorBidi"/>
          <w:sz w:val="28"/>
          <w:szCs w:val="28"/>
          <w:lang w:val="ru-RU"/>
        </w:rPr>
        <w:t>стких рецептов нет. Но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определенные правила в натюрморте все же есть. Набор предметов не может быть случайным, их должно, что-то объединять, в них должна быть заложена определенная идея, тема.</w:t>
      </w:r>
      <w:r w:rsidR="00B20C5B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Например, предметы труда, растения, овощи и фрукты.</w:t>
      </w:r>
    </w:p>
    <w:p w:rsidR="00BF2C2B" w:rsidRPr="006B0D9D" w:rsidRDefault="00BF2C2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BF2C2B" w:rsidRPr="006B0D9D" w:rsidRDefault="00BF2C2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3.</w:t>
      </w: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Сообщение новой темы. Постановка художественной задачи.</w:t>
      </w:r>
    </w:p>
    <w:p w:rsidR="00BF2C2B" w:rsidRPr="006B0D9D" w:rsidRDefault="00BF2C2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Тема нашего урока «Натюрморт из трёх предметов быта различных по тону, но сближенных по цвету, на светлом фоне».</w:t>
      </w:r>
    </w:p>
    <w:p w:rsidR="002E59E5" w:rsidRPr="006B0D9D" w:rsidRDefault="002E59E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</w:p>
    <w:p w:rsidR="00C22DA8" w:rsidRPr="006B0D9D" w:rsidRDefault="002E59E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-  На этом занятии мы построим новый натюрморт из </w:t>
      </w:r>
      <w:r w:rsidR="00C22DA8" w:rsidRPr="006B0D9D">
        <w:rPr>
          <w:rFonts w:asciiTheme="majorBidi" w:hAnsiTheme="majorBidi" w:cstheme="majorBidi"/>
          <w:sz w:val="28"/>
          <w:szCs w:val="28"/>
          <w:lang w:val="ru-RU"/>
        </w:rPr>
        <w:t>предметов быта различных по тону, но сближенных по цвету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. Мы будем анализировать, размещать, передавать форму и пропорции.</w:t>
      </w:r>
    </w:p>
    <w:p w:rsidR="00C22DA8" w:rsidRPr="006B0D9D" w:rsidRDefault="00C22DA8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77EEA" w:rsidRPr="006B0D9D" w:rsidRDefault="00C22DA8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Вводная беседа:</w:t>
      </w:r>
      <w:r w:rsidR="0071556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hyperlink r:id="rId13" w:history="1"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https</w:t>
        </w:r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://</w:t>
        </w:r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www</w:t>
        </w:r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labirint</w:t>
        </w:r>
        <w:proofErr w:type="spellEnd"/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ru</w:t>
        </w:r>
        <w:proofErr w:type="spellEnd"/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</w:t>
        </w:r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books</w:t>
        </w:r>
        <w:r w:rsidR="00715564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/616979/</w:t>
        </w:r>
      </w:hyperlink>
    </w:p>
    <w:p w:rsidR="00F77EEA" w:rsidRPr="006B0D9D" w:rsidRDefault="009A6192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ru-RU"/>
        </w:rPr>
        <w:t xml:space="preserve">Джинн </w:t>
      </w:r>
      <w:proofErr w:type="spellStart"/>
      <w:r w:rsidRPr="006B0D9D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ru-RU"/>
        </w:rPr>
        <w:t>Добби</w:t>
      </w:r>
      <w:proofErr w:type="spellEnd"/>
      <w:r w:rsidRPr="006B0D9D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ru-RU"/>
        </w:rPr>
        <w:t xml:space="preserve"> писала в своей книге: </w:t>
      </w:r>
      <w:r w:rsidR="00F77EEA" w:rsidRPr="006B0D9D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ru-RU"/>
        </w:rPr>
        <w:t>Живопись</w:t>
      </w:r>
      <w:r w:rsidR="00F77EEA" w:rsidRPr="006B0D9D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F77EEA"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- это не копирование того, что видишь. Это поиск композиции, которая позволит организовать ваши впечатления и заставить их говорить.</w:t>
      </w:r>
    </w:p>
    <w:p w:rsidR="00A94851" w:rsidRPr="006B0D9D" w:rsidRDefault="00A9485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Наша композиция состоит из предметов, сближенных по цвету.</w:t>
      </w:r>
    </w:p>
    <w:p w:rsidR="00A94851" w:rsidRPr="006B0D9D" w:rsidRDefault="00A9485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Сегодня мы поговорим с вами о цвете в натюрморте.</w:t>
      </w:r>
    </w:p>
    <w:p w:rsidR="000532E0" w:rsidRPr="006B0D9D" w:rsidRDefault="00A9485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-Какие цвета (теплые или</w:t>
      </w:r>
      <w:r w:rsidR="000532E0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холодные) преобладают в них?</w:t>
      </w:r>
    </w:p>
    <w:p w:rsidR="000532E0" w:rsidRPr="006B0D9D" w:rsidRDefault="000532E0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-Как художники передают объём предметов на плоской поверхности картин? (ответы учащихся).</w:t>
      </w:r>
    </w:p>
    <w:p w:rsidR="000532E0" w:rsidRPr="006B0D9D" w:rsidRDefault="000532E0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- Каким образом художник может выразить свое эмоциональное состояние? (Ответы учащихся. Используя разные оттенки красок). </w:t>
      </w:r>
    </w:p>
    <w:p w:rsidR="00FA0E6B" w:rsidRPr="006B0D9D" w:rsidRDefault="000532E0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 Какую роль в натюрморте играет свет? (Ответы учащихся. Свет, освещая предметы</w:t>
      </w:r>
      <w:r w:rsidR="00FA0E6B" w:rsidRPr="006B0D9D">
        <w:rPr>
          <w:rFonts w:asciiTheme="majorBidi" w:hAnsiTheme="majorBidi" w:cstheme="majorBidi"/>
          <w:sz w:val="28"/>
          <w:szCs w:val="28"/>
          <w:lang w:val="ru-RU"/>
        </w:rPr>
        <w:t>, делает их с одной стороны светлыми, с другой темными. Свет и тень помогают передать объемное изображение предметов, их реальность.)</w:t>
      </w:r>
    </w:p>
    <w:p w:rsidR="00FA0E6B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 Назовите особенности восприятия цвета: (по светлоте-светлее, темнее; по насыщенности – цвет может быть более или менее ярким, интенсивным; по контрасту – тональному и цветовому).</w:t>
      </w:r>
    </w:p>
    <w:p w:rsidR="00410664" w:rsidRPr="006B0D9D" w:rsidRDefault="00410664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Понимание цветовых взаимодействий является залогом успешного рисования.  Используйте теплые и холодные оттенки, чтоб</w:t>
      </w:r>
      <w:r w:rsidR="009A6192"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ы создать ощущение пространства (Джинн </w:t>
      </w:r>
      <w:proofErr w:type="spellStart"/>
      <w:proofErr w:type="gramStart"/>
      <w:r w:rsidR="009A6192"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Доби</w:t>
      </w:r>
      <w:proofErr w:type="spellEnd"/>
      <w:r w:rsidR="009A6192"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)</w:t>
      </w:r>
      <w:proofErr w:type="gramEnd"/>
      <w:r w:rsidR="009A6192" w:rsidRPr="006B0D9D">
        <w:rPr>
          <w:rFonts w:asciiTheme="majorBidi" w:hAnsiTheme="majorBidi" w:cstheme="majorBidi"/>
          <w:b/>
          <w:sz w:val="28"/>
          <w:szCs w:val="28"/>
          <w:shd w:val="clear" w:color="auto" w:fill="FFFFFF"/>
          <w:lang w:val="ru-RU"/>
        </w:rPr>
        <w:t xml:space="preserve"> </w:t>
      </w:r>
      <w:hyperlink r:id="rId14" w:history="1"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https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://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www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labirint</w:t>
        </w:r>
        <w:proofErr w:type="spellEnd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ru</w:t>
        </w:r>
        <w:proofErr w:type="spellEnd"/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books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/616979/</w:t>
        </w:r>
      </w:hyperlink>
      <w:r w:rsidR="00CF693F" w:rsidRPr="006B0D9D">
        <w:rPr>
          <w:rStyle w:val="a4"/>
          <w:rFonts w:asciiTheme="majorBidi" w:hAnsiTheme="majorBidi" w:cstheme="majorBidi"/>
          <w:color w:val="1868A0"/>
          <w:sz w:val="28"/>
          <w:szCs w:val="28"/>
          <w:lang w:val="ru-RU"/>
        </w:rPr>
        <w:t xml:space="preserve"> </w:t>
      </w:r>
    </w:p>
    <w:p w:rsidR="00FA0E6B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Чтобы работа проходила успешно, необходимо соблюдать следующие этапы работы над натюрмортом:</w:t>
      </w:r>
    </w:p>
    <w:p w:rsidR="00FA0E6B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1.Предварительный анализ постановки;</w:t>
      </w:r>
    </w:p>
    <w:p w:rsidR="00FA0E6B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2.Композиционное размещение изображения на листе бумаги;</w:t>
      </w:r>
    </w:p>
    <w:p w:rsidR="00FA0E6B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3.Передача характера формы предметов и их пропорций;</w:t>
      </w:r>
    </w:p>
    <w:p w:rsidR="00FA0E6B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4. Конструктивный анализ формы предметов и перспективное построение изображения на плоскости;</w:t>
      </w:r>
    </w:p>
    <w:p w:rsidR="00FA0E6B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5.Выявление объемных предметов по светотени;</w:t>
      </w:r>
    </w:p>
    <w:p w:rsidR="00BA7507" w:rsidRPr="006B0D9D" w:rsidRDefault="00FA0E6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6.Детальная прорисовка формы предметов.</w:t>
      </w:r>
    </w:p>
    <w:p w:rsidR="007820D5" w:rsidRPr="006B0D9D" w:rsidRDefault="007820D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20D5" w:rsidRPr="006B0D9D" w:rsidRDefault="007820D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После просмотра слайдов с изображением натюрмортов художников акварелистов, ответьте на вопрос:</w:t>
      </w:r>
    </w:p>
    <w:p w:rsidR="00FD6AD9" w:rsidRPr="006B0D9D" w:rsidRDefault="00FD6AD9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-</w:t>
      </w:r>
      <w:r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Какие существуют приемы и техники живописи акварелью и каким образом их можно осуществить? </w:t>
      </w:r>
      <w:r w:rsidR="007820D5" w:rsidRPr="006B0D9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Кто из художников применял технический прием </w:t>
      </w:r>
      <w:r w:rsidR="007820D5" w:rsidRPr="006B0D9D">
        <w:rPr>
          <w:rFonts w:asciiTheme="majorBidi" w:hAnsiTheme="majorBidi" w:cstheme="majorBidi"/>
          <w:sz w:val="28"/>
          <w:szCs w:val="28"/>
          <w:lang w:val="ru-RU"/>
        </w:rPr>
        <w:t>«лессировка»?</w:t>
      </w:r>
    </w:p>
    <w:p w:rsidR="00292A61" w:rsidRPr="006B0D9D" w:rsidRDefault="00E0093E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Демонстрация </w:t>
      </w:r>
      <w:r w:rsidR="00BA7507" w:rsidRPr="006B0D9D">
        <w:rPr>
          <w:rFonts w:asciiTheme="majorBidi" w:hAnsiTheme="majorBidi" w:cstheme="majorBidi"/>
          <w:sz w:val="28"/>
          <w:szCs w:val="28"/>
          <w:lang w:val="ru-RU"/>
        </w:rPr>
        <w:t>слайдов с изображением натюрмортов художников акварелистов</w:t>
      </w:r>
      <w:r w:rsidR="00BA7507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: </w:t>
      </w:r>
      <w:proofErr w:type="gramStart"/>
      <w:r w:rsidR="00BA7507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ссылка </w:t>
      </w:r>
      <w:r w:rsidR="00292A61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</w:t>
      </w:r>
      <w:hyperlink r:id="rId15" w:history="1">
        <w:r w:rsidR="00292A61" w:rsidRPr="006B0D9D">
          <w:rPr>
            <w:rStyle w:val="a4"/>
            <w:rFonts w:asciiTheme="majorBidi" w:hAnsiTheme="majorBidi" w:cstheme="majorBidi"/>
            <w:sz w:val="28"/>
            <w:szCs w:val="28"/>
          </w:rPr>
          <w:t>http</w:t>
        </w:r>
        <w:r w:rsidR="00292A61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://</w:t>
        </w:r>
        <w:r w:rsidR="00292A61" w:rsidRPr="006B0D9D">
          <w:rPr>
            <w:rStyle w:val="a4"/>
            <w:rFonts w:asciiTheme="majorBidi" w:hAnsiTheme="majorBidi" w:cstheme="majorBidi"/>
            <w:sz w:val="28"/>
            <w:szCs w:val="28"/>
          </w:rPr>
          <w:t>www</w:t>
        </w:r>
        <w:r w:rsidR="00292A61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</w:rPr>
          <w:t>artap</w:t>
        </w:r>
        <w:proofErr w:type="spellEnd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/</w:t>
        </w:r>
        <w:proofErr w:type="spellStart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</w:rPr>
          <w:t>slovar</w:t>
        </w:r>
        <w:proofErr w:type="spellEnd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_</w:t>
        </w:r>
        <w:proofErr w:type="spellStart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</w:rPr>
          <w:t>akvarel</w:t>
        </w:r>
        <w:proofErr w:type="spellEnd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="00292A61" w:rsidRPr="006B0D9D">
          <w:rPr>
            <w:rStyle w:val="a4"/>
            <w:rFonts w:asciiTheme="majorBidi" w:hAnsiTheme="majorBidi" w:cstheme="majorBidi"/>
            <w:sz w:val="28"/>
            <w:szCs w:val="28"/>
          </w:rPr>
          <w:t>htm</w:t>
        </w:r>
        <w:proofErr w:type="spellEnd"/>
        <w:proofErr w:type="gramEnd"/>
      </w:hyperlink>
    </w:p>
    <w:p w:rsidR="00802A12" w:rsidRPr="006B0D9D" w:rsidRDefault="002E59E5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</w:p>
    <w:p w:rsidR="00AC1BD9" w:rsidRPr="006B0D9D" w:rsidRDefault="00802A12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AA50C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Серов В.А.-портрет С.М. </w:t>
      </w:r>
      <w:proofErr w:type="spellStart"/>
      <w:r w:rsidRPr="006B0D9D">
        <w:rPr>
          <w:rFonts w:asciiTheme="majorBidi" w:hAnsiTheme="majorBidi" w:cstheme="majorBidi"/>
          <w:sz w:val="28"/>
          <w:szCs w:val="28"/>
          <w:lang w:val="ru-RU"/>
        </w:rPr>
        <w:t>Лукомской</w:t>
      </w:r>
      <w:proofErr w:type="spellEnd"/>
      <w:r w:rsidRPr="006B0D9D">
        <w:rPr>
          <w:rFonts w:asciiTheme="majorBidi" w:hAnsiTheme="majorBidi" w:cstheme="majorBidi"/>
          <w:sz w:val="28"/>
          <w:szCs w:val="28"/>
          <w:lang w:val="ru-RU"/>
        </w:rPr>
        <w:t>; Крамской И.Н. – портрет С.И. Крамской</w:t>
      </w:r>
      <w:r w:rsidR="0082147F" w:rsidRPr="006B0D9D">
        <w:rPr>
          <w:rFonts w:asciiTheme="majorBidi" w:hAnsiTheme="majorBidi" w:cstheme="majorBidi"/>
          <w:sz w:val="28"/>
          <w:szCs w:val="28"/>
          <w:lang w:val="ru-RU"/>
        </w:rPr>
        <w:t>; Врубель М.А. – Роза; Ван Гог</w:t>
      </w:r>
      <w:r w:rsidR="00AC1BD9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В.В. – Город заводов; </w:t>
      </w:r>
      <w:proofErr w:type="spellStart"/>
      <w:r w:rsidR="00AC1BD9" w:rsidRPr="006B0D9D">
        <w:rPr>
          <w:rFonts w:asciiTheme="majorBidi" w:hAnsiTheme="majorBidi" w:cstheme="majorBidi"/>
          <w:sz w:val="28"/>
          <w:szCs w:val="28"/>
          <w:lang w:val="ru-RU"/>
        </w:rPr>
        <w:t>Брюлов</w:t>
      </w:r>
      <w:proofErr w:type="spellEnd"/>
      <w:r w:rsidR="00AC1BD9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А.П. – портрет Н.Н. Пушкиной и т.д.</w:t>
      </w:r>
    </w:p>
    <w:p w:rsidR="009A6192" w:rsidRPr="006B0D9D" w:rsidRDefault="009A6192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AC1BD9" w:rsidRPr="006B0D9D" w:rsidRDefault="00AC1BD9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В акварельной живописи существует несколько технических приемов:</w:t>
      </w:r>
    </w:p>
    <w:p w:rsidR="00292A61" w:rsidRPr="006B0D9D" w:rsidRDefault="00AC1BD9" w:rsidP="006B0D9D">
      <w:pPr>
        <w:spacing w:line="276" w:lineRule="auto"/>
        <w:jc w:val="both"/>
        <w:rPr>
          <w:rFonts w:asciiTheme="majorBidi" w:hAnsiTheme="majorBidi" w:cstheme="majorBidi"/>
          <w:color w:val="5B9BD5" w:themeColor="accent1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- «а ля – прима» (по сухой или сырой бумаге), «лессировка» (способ многослойного нанесения красок). </w:t>
      </w:r>
      <w:hyperlink r:id="rId16" w:history="1"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bdr w:val="none" w:sz="0" w:space="0" w:color="auto" w:frame="1"/>
            <w:shd w:val="clear" w:color="auto" w:fill="FFFFFF"/>
          </w:rPr>
          <w:t>http</w:t>
        </w:r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://</w:t>
        </w:r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bdr w:val="none" w:sz="0" w:space="0" w:color="auto" w:frame="1"/>
            <w:shd w:val="clear" w:color="auto" w:fill="FFFFFF"/>
          </w:rPr>
          <w:t>painting</w:t>
        </w:r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bdr w:val="none" w:sz="0" w:space="0" w:color="auto" w:frame="1"/>
            <w:shd w:val="clear" w:color="auto" w:fill="FFFFFF"/>
          </w:rPr>
          <w:t>artyx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196B33" w:rsidRPr="006B0D9D">
        <w:rPr>
          <w:rFonts w:asciiTheme="majorBidi" w:hAnsiTheme="majorBidi" w:cstheme="majorBidi"/>
          <w:color w:val="4472C4" w:themeColor="accent5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292A61" w:rsidRPr="006B0D9D" w:rsidRDefault="00292A6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</w:p>
    <w:p w:rsidR="000176BA" w:rsidRPr="006B0D9D" w:rsidRDefault="00292A6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</w:t>
      </w:r>
      <w:r w:rsidR="00AC1BD9" w:rsidRPr="006B0D9D">
        <w:rPr>
          <w:rFonts w:asciiTheme="majorBidi" w:hAnsiTheme="majorBidi" w:cstheme="majorBidi"/>
          <w:sz w:val="28"/>
          <w:szCs w:val="28"/>
          <w:lang w:val="ru-RU"/>
        </w:rPr>
        <w:t xml:space="preserve">Сущность приема </w:t>
      </w:r>
      <w:proofErr w:type="spellStart"/>
      <w:r w:rsidR="00AC1BD9" w:rsidRPr="006B0D9D">
        <w:rPr>
          <w:rFonts w:asciiTheme="majorBidi" w:hAnsiTheme="majorBidi" w:cstheme="majorBidi"/>
          <w:sz w:val="28"/>
          <w:szCs w:val="28"/>
          <w:lang w:val="ru-RU"/>
        </w:rPr>
        <w:t>лессировочного</w:t>
      </w:r>
      <w:proofErr w:type="spellEnd"/>
      <w:r w:rsidR="00AC1BD9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письма заключается в последовательном нанесении прозрачных слоев краски один на другой.</w:t>
      </w:r>
      <w:r w:rsidR="002E59E5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176BA" w:rsidRPr="006B0D9D">
        <w:rPr>
          <w:rFonts w:asciiTheme="majorBidi" w:hAnsiTheme="majorBidi" w:cstheme="majorBidi"/>
          <w:sz w:val="28"/>
          <w:szCs w:val="28"/>
          <w:lang w:val="ru-RU"/>
        </w:rPr>
        <w:t>В результате таких перекрытий можно получить самые разнообразные цветовые оттенки.</w:t>
      </w:r>
    </w:p>
    <w:p w:rsidR="000176BA" w:rsidRPr="006B0D9D" w:rsidRDefault="000176BA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Основная задача акварельной живописи – создание иллюзии трехмерного цветового изображения на плоскости, отображение окружающей действительности живописными средствами. Для натюрмортов на сближенные цветовые отношения характерен один ведущий цвет.</w:t>
      </w:r>
    </w:p>
    <w:p w:rsidR="000176BA" w:rsidRPr="006B0D9D" w:rsidRDefault="000176BA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Поиск общих тональных отношений начинается с определения самого светлого пятна в натюрморте, затем самого темного и все другие отношения определяются по отношению к ним. Насыщенность цвета зависит от тона предмета.</w:t>
      </w:r>
    </w:p>
    <w:p w:rsidR="003B60D9" w:rsidRPr="006B0D9D" w:rsidRDefault="000176BA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Метод сравнения, метод выискивания различий напряжения света и оттенков цвета приведет к верному решению. Заключительная стадия работы – обобщение, подчинение деталей целому. Задачей художника</w:t>
      </w:r>
      <w:r w:rsidR="003B60D9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является правдиво изобразить с натуры форму и характер предметов – это значит передать с помощью конструкции, перспективы, цветовых отношений, пропорции, объем, пространственное положение предметов и их характер в натюрморте.</w:t>
      </w:r>
    </w:p>
    <w:p w:rsidR="008D54E0" w:rsidRPr="006B0D9D" w:rsidRDefault="003B60D9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Проведение викторины с определениями в области «Живопись»</w:t>
      </w:r>
      <w:r w:rsidR="008D54E0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8D54E0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ссылка</w:t>
      </w: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</w:t>
      </w:r>
      <w:hyperlink r:id="rId17" w:history="1"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http</w:t>
        </w:r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://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spisok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–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literaturi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/</w:t>
        </w:r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cross</w:t>
        </w:r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/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kategorii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-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gotovyh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-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crssvordov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/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iskusstvo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/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bytovaya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-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zhivopis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sz w:val="28"/>
            <w:szCs w:val="28"/>
            <w:lang w:val="ru-RU"/>
          </w:rPr>
          <w:t>.</w:t>
        </w:r>
        <w:r w:rsidR="00196B33" w:rsidRPr="006B0D9D">
          <w:rPr>
            <w:rStyle w:val="a4"/>
            <w:rFonts w:asciiTheme="majorBidi" w:hAnsiTheme="majorBidi" w:cstheme="majorBidi"/>
            <w:sz w:val="28"/>
            <w:szCs w:val="28"/>
          </w:rPr>
          <w:t>html</w:t>
        </w:r>
      </w:hyperlink>
      <w:r w:rsidR="00196B33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</w:t>
      </w:r>
      <w:r w:rsidR="002E59E5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 </w:t>
      </w:r>
      <w:r w:rsidR="00196B33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</w:t>
      </w:r>
      <w:r w:rsidR="002E59E5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</w:t>
      </w:r>
      <w:r w:rsidR="00196B33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</w:t>
      </w:r>
    </w:p>
    <w:p w:rsidR="008D54E0" w:rsidRPr="006B0D9D" w:rsidRDefault="008D54E0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</w:p>
    <w:p w:rsidR="008D54E0" w:rsidRPr="006B0D9D" w:rsidRDefault="008D54E0" w:rsidP="006B0D9D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Практическая работа.</w:t>
      </w:r>
    </w:p>
    <w:p w:rsidR="00196B33" w:rsidRPr="006B0D9D" w:rsidRDefault="008D54E0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Приготовьте свое воображение и вдохновение для выполнения творческой работы.</w:t>
      </w:r>
      <w:r w:rsidR="00E0093E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Как сказала Джинн </w:t>
      </w:r>
      <w:proofErr w:type="spellStart"/>
      <w:r w:rsidR="00E0093E" w:rsidRPr="006B0D9D">
        <w:rPr>
          <w:rFonts w:asciiTheme="majorBidi" w:hAnsiTheme="majorBidi" w:cstheme="majorBidi"/>
          <w:sz w:val="28"/>
          <w:szCs w:val="28"/>
          <w:lang w:val="ru-RU"/>
        </w:rPr>
        <w:t>Доби</w:t>
      </w:r>
      <w:proofErr w:type="spellEnd"/>
      <w:r w:rsidR="00E0093E" w:rsidRPr="006B0D9D">
        <w:rPr>
          <w:rFonts w:asciiTheme="majorBidi" w:hAnsiTheme="majorBidi" w:cstheme="majorBidi"/>
          <w:sz w:val="28"/>
          <w:szCs w:val="28"/>
          <w:lang w:val="ru-RU"/>
        </w:rPr>
        <w:t>, что – «Художник может превратить обычные вещи – посуду в раковине или эпизод частной жизни – в картину. Учитесь превращать обычные вещи в искусство».</w:t>
      </w:r>
      <w:r w:rsidR="00196B33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hyperlink r:id="rId18" w:history="1"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https</w:t>
        </w:r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://</w:t>
        </w:r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www</w:t>
        </w:r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labirint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ru</w:t>
        </w:r>
        <w:proofErr w:type="spellEnd"/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</w:t>
        </w:r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books</w:t>
        </w:r>
        <w:r w:rsidR="00196B33"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/616979/</w:t>
        </w:r>
      </w:hyperlink>
    </w:p>
    <w:p w:rsidR="008D54E0" w:rsidRPr="006B0D9D" w:rsidRDefault="008D54E0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3A2414" w:rsidRPr="006B0D9D" w:rsidRDefault="003A2414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Первое, и самое главное – композиционный центр должен быть всегда хорошо выражен.</w:t>
      </w:r>
    </w:p>
    <w:p w:rsidR="00AE701B" w:rsidRPr="006B0D9D" w:rsidRDefault="00AE701B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- С, чего нужно начинать рисунок натюрморта? (</w:t>
      </w:r>
      <w:r w:rsidR="008D54E0" w:rsidRPr="006B0D9D">
        <w:rPr>
          <w:rFonts w:asciiTheme="majorBidi" w:hAnsiTheme="majorBidi" w:cstheme="majorBidi"/>
          <w:sz w:val="28"/>
          <w:szCs w:val="28"/>
          <w:lang w:val="ru-RU"/>
        </w:rPr>
        <w:t>Рисунок группы предметов начинают с композиционного размещения изображения на плоскости листа, или с компоновки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)</w:t>
      </w:r>
      <w:r w:rsidR="008D54E0" w:rsidRPr="006B0D9D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D974E0" w:rsidRPr="006B0D9D" w:rsidRDefault="008D54E0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Приступая к работе, выберите точку зрения на натуру и выясните, какая величина в постановке является определяющей – ширина и высота. От этого зависит расположение</w:t>
      </w:r>
      <w:r w:rsidR="00D974E0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формата, на котором выполняется рисунок – вертикальное или горизонтальное.</w:t>
      </w:r>
    </w:p>
    <w:p w:rsidR="00D974E0" w:rsidRPr="006B0D9D" w:rsidRDefault="00FE75C2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Затем найдите</w:t>
      </w:r>
      <w:r w:rsidR="00D974E0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величину рисунка натюрморта по отношению к плоскости листа так, чтобы изображение не было слишком крупным, но и не слишком маленьким, не было смещено вправо или влево. Удачным считается такое композиционное решение, при котором изображаемые предметы достигают гармонии и равновесия. Для этого необходимо научиться видеть предметы натюрморта в целом, а не по отдельности, мысленно объединяя группу предметов в единое целое.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Решение задачи компоновки будет успешнее, если сначала верно определить зрительный и композиционные центры. В нашей постановке это самый крупный и наиболее важный</w:t>
      </w:r>
      <w:r w:rsidR="00D418F9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в смысловом отношении предмет. Выполняя рисунок натюрморта, предметы нельзя рисовать поочередно один за другим, так как рисование приведет к дробности. Рисовать нужно одновременно все предметы.</w:t>
      </w:r>
    </w:p>
    <w:p w:rsidR="00D418F9" w:rsidRPr="006B0D9D" w:rsidRDefault="00D418F9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D418F9" w:rsidRPr="006B0D9D" w:rsidRDefault="006E1169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На начальной стадии работы, попытайтесь</w:t>
      </w:r>
      <w:r w:rsidR="00D418F9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ответить на вопросы: в чем основное отличие предметов постановки друг от друга, как они расположены на плоскости, и каковы их размеры? Как предметы взаимодействуют друг с другом в пространстве? Где находится линия горизонта? Рисунок должен выполнят</w:t>
      </w:r>
      <w:r w:rsidR="00A221A3" w:rsidRPr="006B0D9D">
        <w:rPr>
          <w:rFonts w:asciiTheme="majorBidi" w:hAnsiTheme="majorBidi" w:cstheme="majorBidi"/>
          <w:sz w:val="28"/>
          <w:szCs w:val="28"/>
          <w:lang w:val="ru-RU"/>
        </w:rPr>
        <w:t>ь</w:t>
      </w:r>
      <w:r w:rsidR="00D418F9" w:rsidRPr="006B0D9D">
        <w:rPr>
          <w:rFonts w:asciiTheme="majorBidi" w:hAnsiTheme="majorBidi" w:cstheme="majorBidi"/>
          <w:sz w:val="28"/>
          <w:szCs w:val="28"/>
          <w:lang w:val="ru-RU"/>
        </w:rPr>
        <w:t>ся легкими линиями без нажима на карандаш.</w:t>
      </w:r>
      <w:r w:rsidR="00D1444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Найди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те абрис всей группы постановки (показ на педагогическом рисунке).</w:t>
      </w:r>
      <w:r w:rsidR="00D14444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Начинаем построение с общей формы предметов, затем прорабатываем детали. </w:t>
      </w:r>
    </w:p>
    <w:p w:rsidR="00D14444" w:rsidRPr="006B0D9D" w:rsidRDefault="00D14444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Напоминаю учащимся построение предметов педагогическим рисунком на доске.</w:t>
      </w:r>
    </w:p>
    <w:p w:rsidR="00D14444" w:rsidRPr="006B0D9D" w:rsidRDefault="00D14444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После построения натюрморта переходим к работе цветом.</w:t>
      </w:r>
    </w:p>
    <w:p w:rsidR="00196B33" w:rsidRPr="006B0D9D" w:rsidRDefault="00E0093E" w:rsidP="006B0D9D">
      <w:pPr>
        <w:spacing w:line="276" w:lineRule="auto"/>
        <w:jc w:val="both"/>
        <w:rPr>
          <w:rFonts w:asciiTheme="majorBidi" w:hAnsiTheme="majorBidi" w:cstheme="majorBidi"/>
          <w:color w:val="4472C4" w:themeColor="accent5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Демонстрация презентации</w:t>
      </w:r>
      <w:r w:rsidR="00090F0C" w:rsidRPr="006B0D9D">
        <w:rPr>
          <w:rFonts w:asciiTheme="majorBidi" w:hAnsiTheme="majorBidi" w:cstheme="majorBidi"/>
          <w:sz w:val="28"/>
          <w:szCs w:val="28"/>
          <w:lang w:val="ru-RU"/>
        </w:rPr>
        <w:t xml:space="preserve"> «Уроки цвета и композиции»,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(ИКТ- технология) </w:t>
      </w:r>
      <w:hyperlink r:id="rId19" w:history="1"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https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://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www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labirint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.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ru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</w:rPr>
          <w:t>books</w:t>
        </w:r>
        <w:r w:rsidRPr="006B0D9D">
          <w:rPr>
            <w:rStyle w:val="a4"/>
            <w:rFonts w:asciiTheme="majorBidi" w:hAnsiTheme="majorBidi" w:cstheme="majorBidi"/>
            <w:color w:val="1868A0"/>
            <w:sz w:val="28"/>
            <w:szCs w:val="28"/>
            <w:lang w:val="ru-RU"/>
          </w:rPr>
          <w:t>/616979/</w:t>
        </w:r>
      </w:hyperlink>
      <w:r w:rsidR="00196B33" w:rsidRPr="006B0D9D">
        <w:rPr>
          <w:rStyle w:val="a4"/>
          <w:rFonts w:asciiTheme="majorBidi" w:hAnsiTheme="majorBidi" w:cstheme="majorBidi"/>
          <w:color w:val="1868A0"/>
          <w:sz w:val="28"/>
          <w:szCs w:val="28"/>
          <w:lang w:val="ru-RU"/>
        </w:rPr>
        <w:t xml:space="preserve">, </w:t>
      </w:r>
      <w:hyperlink r:id="rId20" w:tgtFrame="_blank" w:history="1">
        <w:r w:rsidR="00196B33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http</w:t>
        </w:r>
        <w:r w:rsidR="00196B33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://</w:t>
        </w:r>
        <w:r w:rsidR="00196B33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painting</w:t>
        </w:r>
        <w:r w:rsidR="00196B33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="00196B33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artyx</w:t>
        </w:r>
        <w:r w:rsidR="00196B33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196B33" w:rsidRPr="006B0D9D">
          <w:rPr>
            <w:rStyle w:val="a4"/>
            <w:rFonts w:asciiTheme="majorBidi" w:hAnsiTheme="majorBidi" w:cstheme="majorBidi"/>
            <w:color w:val="4472C4" w:themeColor="accent5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196B33" w:rsidRPr="006B0D9D">
        <w:rPr>
          <w:rFonts w:asciiTheme="majorBidi" w:hAnsiTheme="majorBidi" w:cstheme="majorBidi"/>
          <w:color w:val="4472C4" w:themeColor="accent5"/>
          <w:sz w:val="28"/>
          <w:szCs w:val="28"/>
          <w:u w:val="single"/>
          <w:lang w:val="ru-RU"/>
        </w:rPr>
        <w:t xml:space="preserve">.  </w:t>
      </w:r>
    </w:p>
    <w:p w:rsidR="00E0093E" w:rsidRPr="006B0D9D" w:rsidRDefault="00E0093E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bookmarkStart w:id="0" w:name="_GoBack"/>
      <w:bookmarkEnd w:id="0"/>
    </w:p>
    <w:p w:rsidR="00E0093E" w:rsidRPr="006B0D9D" w:rsidRDefault="00E0093E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E1169" w:rsidRPr="006B0D9D" w:rsidRDefault="006E1169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Для правильной передачи цветовых и тональных отношений натуры найдите на палитре пропорциональные натуре цветовые и тональные отношения,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lastRenderedPageBreak/>
        <w:t>определите цвет самого темного предмета и самого светлого, самого насыщенного и несколько промежуточных цветовых и тональных градаций.</w:t>
      </w:r>
    </w:p>
    <w:p w:rsidR="00D84A6A" w:rsidRPr="006B0D9D" w:rsidRDefault="006E1169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Старайтесь видеть все элементы постановки одновременно – это позволяет видеть </w:t>
      </w:r>
      <w:r w:rsidR="00D84A6A" w:rsidRPr="006B0D9D">
        <w:rPr>
          <w:rFonts w:asciiTheme="majorBidi" w:hAnsiTheme="majorBidi" w:cstheme="majorBidi"/>
          <w:sz w:val="28"/>
          <w:szCs w:val="28"/>
          <w:lang w:val="ru-RU"/>
        </w:rPr>
        <w:t xml:space="preserve">и сравнивать цветовые и </w:t>
      </w:r>
      <w:r w:rsidRPr="006B0D9D">
        <w:rPr>
          <w:rFonts w:asciiTheme="majorBidi" w:hAnsiTheme="majorBidi" w:cstheme="majorBidi"/>
          <w:sz w:val="28"/>
          <w:szCs w:val="28"/>
          <w:lang w:val="ru-RU"/>
        </w:rPr>
        <w:t>тональные отношения</w:t>
      </w:r>
      <w:r w:rsidR="00D84A6A" w:rsidRPr="006B0D9D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E1169" w:rsidRPr="006B0D9D" w:rsidRDefault="00D84A6A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3A2414" w:rsidRPr="006B0D9D" w:rsidRDefault="00D84A6A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 xml:space="preserve">Начинаем писать натюрморт с композиционного центра. </w:t>
      </w:r>
      <w:r w:rsidR="003A2414" w:rsidRPr="006B0D9D">
        <w:rPr>
          <w:rFonts w:asciiTheme="majorBidi" w:hAnsiTheme="majorBidi" w:cstheme="majorBidi"/>
          <w:sz w:val="28"/>
          <w:szCs w:val="28"/>
          <w:lang w:val="ru-RU"/>
        </w:rPr>
        <w:t>Первое, и самое главное – композиционный центр должен быть всегда хорошо выражен.</w:t>
      </w:r>
    </w:p>
    <w:p w:rsidR="00F933E1" w:rsidRPr="006B0D9D" w:rsidRDefault="00D84A6A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Необходимо писать каждый предмет в связке с двумя рядом располагающимися предметами или драпировками. Мазком моделируем форму предмета (лепим цветом). Размер мазка, форма, направление определяются формой и характером поверхности предметов. Важно, чтобы создавалось ощущение пространства между предметами, это зависит от падающих теней и теней на предметах. Обобщаем все второстепенные детали постановки акцентируя композиционный центр, на дальнем плане смягчается жесткость границ, появляется ощущение воздушности.</w:t>
      </w:r>
    </w:p>
    <w:p w:rsidR="006E1169" w:rsidRPr="006B0D9D" w:rsidRDefault="00F933E1" w:rsidP="006B0D9D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Подведение итога урока</w:t>
      </w:r>
      <w:r w:rsidR="00D84A6A"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 xml:space="preserve">  </w:t>
      </w:r>
    </w:p>
    <w:p w:rsidR="00F933E1" w:rsidRPr="006B0D9D" w:rsidRDefault="00F933E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Время нашего урока подходит к концу, выставляйте мольберты в ряд, будем проводить анализ пройденного этапа.</w:t>
      </w:r>
    </w:p>
    <w:p w:rsidR="00F933E1" w:rsidRPr="006B0D9D" w:rsidRDefault="00F933E1" w:rsidP="006B0D9D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Просмотр работ</w:t>
      </w:r>
    </w:p>
    <w:p w:rsidR="00F933E1" w:rsidRPr="006B0D9D" w:rsidRDefault="00F933E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Учащиеся слушают, воспринимают. Вносят свои замечания и предложения. Идет творческий процесс. Преподаватель с каждым учащимся работает индивидуально, на примере своих работ дает советы, выставляет оценки.</w:t>
      </w:r>
    </w:p>
    <w:p w:rsidR="00F933E1" w:rsidRPr="006B0D9D" w:rsidRDefault="00F933E1" w:rsidP="006B0D9D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u w:val="single"/>
          <w:lang w:val="ru-RU"/>
        </w:rPr>
        <w:t>Домашнее задание</w:t>
      </w:r>
    </w:p>
    <w:p w:rsidR="00F933E1" w:rsidRPr="006B0D9D" w:rsidRDefault="00F933E1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B0D9D">
        <w:rPr>
          <w:rFonts w:asciiTheme="majorBidi" w:hAnsiTheme="majorBidi" w:cstheme="majorBidi"/>
          <w:sz w:val="28"/>
          <w:szCs w:val="28"/>
          <w:lang w:val="ru-RU"/>
        </w:rPr>
        <w:t>Выполнить этюд овощей или фруктов различных по тону, но сближенных по цвету (акварель, формат А/4).</w:t>
      </w:r>
    </w:p>
    <w:p w:rsidR="00D14444" w:rsidRPr="006B0D9D" w:rsidRDefault="00D14444" w:rsidP="006B0D9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8D54E0" w:rsidRPr="008D54E0" w:rsidRDefault="00FE75C2" w:rsidP="008D54E0">
      <w:pPr>
        <w:jc w:val="both"/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</w:t>
      </w:r>
    </w:p>
    <w:p w:rsidR="00D132EF" w:rsidRPr="00D132EF" w:rsidRDefault="002E59E5" w:rsidP="00C22DA8">
      <w:pPr>
        <w:rPr>
          <w:rFonts w:ascii="Times NR Cyr MT" w:hAnsi="Times NR Cyr MT"/>
          <w:sz w:val="28"/>
          <w:szCs w:val="28"/>
          <w:u w:val="single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                   </w:t>
      </w:r>
      <w:r w:rsidRPr="00CB178E">
        <w:rPr>
          <w:rFonts w:ascii="Times NR Cyr MT" w:hAnsi="Times NR Cyr MT"/>
          <w:sz w:val="28"/>
          <w:szCs w:val="28"/>
          <w:lang w:val="ru-RU"/>
        </w:rPr>
        <w:t xml:space="preserve">        </w:t>
      </w:r>
    </w:p>
    <w:sectPr w:rsidR="00D132EF" w:rsidRPr="00D132EF" w:rsidSect="00B6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9E6"/>
    <w:multiLevelType w:val="hybridMultilevel"/>
    <w:tmpl w:val="21C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F2B"/>
    <w:multiLevelType w:val="multilevel"/>
    <w:tmpl w:val="BE9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321FA"/>
    <w:multiLevelType w:val="hybridMultilevel"/>
    <w:tmpl w:val="982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084B"/>
    <w:multiLevelType w:val="multilevel"/>
    <w:tmpl w:val="A0C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229CD"/>
    <w:multiLevelType w:val="hybridMultilevel"/>
    <w:tmpl w:val="96F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55C"/>
    <w:multiLevelType w:val="hybridMultilevel"/>
    <w:tmpl w:val="D5C6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4A0E"/>
    <w:multiLevelType w:val="hybridMultilevel"/>
    <w:tmpl w:val="5B30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1920"/>
    <w:multiLevelType w:val="hybridMultilevel"/>
    <w:tmpl w:val="C5C6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389F"/>
    <w:multiLevelType w:val="hybridMultilevel"/>
    <w:tmpl w:val="0E7AA8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54E2C24"/>
    <w:multiLevelType w:val="hybridMultilevel"/>
    <w:tmpl w:val="BF7212F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6618C"/>
    <w:multiLevelType w:val="hybridMultilevel"/>
    <w:tmpl w:val="D5C6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F48D1"/>
    <w:multiLevelType w:val="hybridMultilevel"/>
    <w:tmpl w:val="21C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6B7"/>
    <w:rsid w:val="000176BA"/>
    <w:rsid w:val="000516B7"/>
    <w:rsid w:val="000532E0"/>
    <w:rsid w:val="00090F0C"/>
    <w:rsid w:val="00120719"/>
    <w:rsid w:val="00196B33"/>
    <w:rsid w:val="001B28C9"/>
    <w:rsid w:val="00290DE5"/>
    <w:rsid w:val="00292A61"/>
    <w:rsid w:val="002A081D"/>
    <w:rsid w:val="002A763B"/>
    <w:rsid w:val="002E59E5"/>
    <w:rsid w:val="00325CFB"/>
    <w:rsid w:val="003800D6"/>
    <w:rsid w:val="003A2414"/>
    <w:rsid w:val="003B60D9"/>
    <w:rsid w:val="003D4E06"/>
    <w:rsid w:val="00410664"/>
    <w:rsid w:val="00413015"/>
    <w:rsid w:val="004F3085"/>
    <w:rsid w:val="00544C74"/>
    <w:rsid w:val="005574ED"/>
    <w:rsid w:val="00604BD6"/>
    <w:rsid w:val="00617BC3"/>
    <w:rsid w:val="006575B2"/>
    <w:rsid w:val="006A4062"/>
    <w:rsid w:val="006B0D9D"/>
    <w:rsid w:val="006E1169"/>
    <w:rsid w:val="006F21DB"/>
    <w:rsid w:val="00715564"/>
    <w:rsid w:val="007820D5"/>
    <w:rsid w:val="007B07A4"/>
    <w:rsid w:val="007D1E65"/>
    <w:rsid w:val="00802A12"/>
    <w:rsid w:val="0082147F"/>
    <w:rsid w:val="00821D7D"/>
    <w:rsid w:val="008D54E0"/>
    <w:rsid w:val="008F6603"/>
    <w:rsid w:val="0091029C"/>
    <w:rsid w:val="00943591"/>
    <w:rsid w:val="009A6192"/>
    <w:rsid w:val="00A221A3"/>
    <w:rsid w:val="00A94851"/>
    <w:rsid w:val="00A96E2C"/>
    <w:rsid w:val="00AA50C4"/>
    <w:rsid w:val="00AC1BD9"/>
    <w:rsid w:val="00AE701B"/>
    <w:rsid w:val="00B20C5B"/>
    <w:rsid w:val="00B25873"/>
    <w:rsid w:val="00B618CA"/>
    <w:rsid w:val="00B7506B"/>
    <w:rsid w:val="00BA7507"/>
    <w:rsid w:val="00BF2C2B"/>
    <w:rsid w:val="00C0510E"/>
    <w:rsid w:val="00C22DA8"/>
    <w:rsid w:val="00CF693F"/>
    <w:rsid w:val="00D132EF"/>
    <w:rsid w:val="00D14444"/>
    <w:rsid w:val="00D418F9"/>
    <w:rsid w:val="00D84A6A"/>
    <w:rsid w:val="00D974E0"/>
    <w:rsid w:val="00DB1331"/>
    <w:rsid w:val="00DD0710"/>
    <w:rsid w:val="00E0093E"/>
    <w:rsid w:val="00F27EE8"/>
    <w:rsid w:val="00F62548"/>
    <w:rsid w:val="00F77EEA"/>
    <w:rsid w:val="00F933E1"/>
    <w:rsid w:val="00FA0E6B"/>
    <w:rsid w:val="00FD6AD9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78272-7979-4A8C-B41E-A36B9475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2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92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7E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0D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F77EEA"/>
  </w:style>
  <w:style w:type="character" w:customStyle="1" w:styleId="link">
    <w:name w:val="link"/>
    <w:basedOn w:val="a0"/>
    <w:rsid w:val="00F77EEA"/>
  </w:style>
  <w:style w:type="character" w:customStyle="1" w:styleId="extended-textshort">
    <w:name w:val="extended-text__short"/>
    <w:basedOn w:val="a0"/>
    <w:rsid w:val="00F77EEA"/>
  </w:style>
  <w:style w:type="character" w:customStyle="1" w:styleId="10">
    <w:name w:val="Заголовок 1 Знак"/>
    <w:basedOn w:val="a0"/>
    <w:link w:val="1"/>
    <w:uiPriority w:val="9"/>
    <w:rsid w:val="00292A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292A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3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25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8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2495">
                                  <w:marLeft w:val="-189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1993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50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46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40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4075">
                                  <w:marLeft w:val="-189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126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2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51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3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616979/" TargetMode="External"/><Relationship Id="rId13" Type="http://schemas.openxmlformats.org/officeDocument/2006/relationships/hyperlink" Target="https://www.labirint.ru/books/616979/" TargetMode="External"/><Relationship Id="rId18" Type="http://schemas.openxmlformats.org/officeDocument/2006/relationships/hyperlink" Target="https://www.labirint.ru/books/61697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birint.ru/books/616979/" TargetMode="External"/><Relationship Id="rId12" Type="http://schemas.openxmlformats.org/officeDocument/2006/relationships/hyperlink" Target="http://window.edu.ru/catalog/?p_rubr=2.2.80.1.1" TargetMode="External"/><Relationship Id="rId17" Type="http://schemas.openxmlformats.org/officeDocument/2006/relationships/hyperlink" Target="http://spisok&#8211;literaturi.ru/cross/kategorii-gotovyh-crssvordov/iskusstvo/bytovaya-zhivopi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ainting.artyx.ru" TargetMode="External"/><Relationship Id="rId20" Type="http://schemas.openxmlformats.org/officeDocument/2006/relationships/hyperlink" Target="http://painting.arty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awscool.ru" TargetMode="External"/><Relationship Id="rId11" Type="http://schemas.openxmlformats.org/officeDocument/2006/relationships/hyperlink" Target="http://www.artap.ru/slovar_akvarel.htm" TargetMode="External"/><Relationship Id="rId5" Type="http://schemas.openxmlformats.org/officeDocument/2006/relationships/hyperlink" Target="https://www.labirint.ru/books/616979/" TargetMode="External"/><Relationship Id="rId15" Type="http://schemas.openxmlformats.org/officeDocument/2006/relationships/hyperlink" Target="http://www.artap.ru/slovar_akvarel.htm" TargetMode="External"/><Relationship Id="rId10" Type="http://schemas.openxmlformats.org/officeDocument/2006/relationships/hyperlink" Target="http://painting.artyx.ru/" TargetMode="External"/><Relationship Id="rId19" Type="http://schemas.openxmlformats.org/officeDocument/2006/relationships/hyperlink" Target="https://www.labirint.ru/books/6169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catalog/?p_rubr=2.2.80.1.1" TargetMode="External"/><Relationship Id="rId14" Type="http://schemas.openxmlformats.org/officeDocument/2006/relationships/hyperlink" Target="https://www.labirint.ru/books/61697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2020-08-16T12:32:00Z</dcterms:created>
  <dcterms:modified xsi:type="dcterms:W3CDTF">2021-06-15T11:02:00Z</dcterms:modified>
</cp:coreProperties>
</file>